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E2" w:rsidRDefault="00BF1DE2" w:rsidP="00656AC7">
      <w:pPr>
        <w:pStyle w:val="Heading1"/>
        <w:spacing w:before="91"/>
        <w:ind w:left="3199"/>
      </w:pPr>
      <w:r>
        <w:t>RAP 17.2</w:t>
      </w:r>
    </w:p>
    <w:p w:rsidR="00BF1DE2" w:rsidRDefault="00BF1DE2" w:rsidP="00656AC7">
      <w:pPr>
        <w:spacing w:line="264" w:lineRule="exact"/>
        <w:ind w:left="3142" w:right="3150"/>
        <w:jc w:val="center"/>
        <w:rPr>
          <w:b/>
          <w:sz w:val="23"/>
        </w:rPr>
      </w:pPr>
      <w:r>
        <w:rPr>
          <w:b/>
          <w:sz w:val="23"/>
        </w:rPr>
        <w:t>WHO DECIDES A MOTION</w:t>
      </w:r>
    </w:p>
    <w:p w:rsidR="00BF1DE2" w:rsidRDefault="00BF1DE2" w:rsidP="00656AC7">
      <w:pPr>
        <w:pStyle w:val="BodyText"/>
        <w:spacing w:before="9"/>
        <w:rPr>
          <w:b/>
          <w:sz w:val="22"/>
        </w:rPr>
      </w:pPr>
    </w:p>
    <w:p w:rsidR="00BF1DE2" w:rsidRPr="00656AC7" w:rsidRDefault="00656AC7" w:rsidP="00656AC7">
      <w:pPr>
        <w:ind w:left="720" w:right="336"/>
        <w:rPr>
          <w:sz w:val="23"/>
        </w:rPr>
      </w:pPr>
      <w:r>
        <w:rPr>
          <w:b/>
          <w:sz w:val="23"/>
        </w:rPr>
        <w:t>(a)</w:t>
      </w:r>
      <w:proofErr w:type="gramStart"/>
      <w:r>
        <w:rPr>
          <w:b/>
          <w:sz w:val="23"/>
        </w:rPr>
        <w:t>-(</w:t>
      </w:r>
      <w:proofErr w:type="gramEnd"/>
      <w:r>
        <w:rPr>
          <w:b/>
          <w:sz w:val="23"/>
        </w:rPr>
        <w:t>b)</w:t>
      </w:r>
      <w:r>
        <w:rPr>
          <w:sz w:val="23"/>
        </w:rPr>
        <w:t xml:space="preserve"> [Unchanged.]</w:t>
      </w:r>
    </w:p>
    <w:p w:rsidR="00BF1DE2" w:rsidRDefault="00BF1DE2" w:rsidP="00656AC7">
      <w:pPr>
        <w:pStyle w:val="BodyText"/>
      </w:pPr>
    </w:p>
    <w:p w:rsidR="00BF1DE2" w:rsidRPr="00656AC7" w:rsidRDefault="00656AC7" w:rsidP="00656AC7">
      <w:pPr>
        <w:ind w:right="98" w:firstLine="720"/>
        <w:rPr>
          <w:sz w:val="23"/>
        </w:rPr>
      </w:pPr>
      <w:r>
        <w:rPr>
          <w:b/>
          <w:sz w:val="23"/>
        </w:rPr>
        <w:t xml:space="preserve">(b) </w:t>
      </w:r>
      <w:r w:rsidR="00BF1DE2" w:rsidRPr="00656AC7">
        <w:rPr>
          <w:b/>
          <w:sz w:val="23"/>
        </w:rPr>
        <w:t xml:space="preserve">Reference to the Judges. </w:t>
      </w:r>
      <w:r w:rsidR="00BF1DE2" w:rsidRPr="00656AC7">
        <w:rPr>
          <w:sz w:val="23"/>
        </w:rPr>
        <w:t xml:space="preserve">A commissioner or clerk may refer a motion to the judges for determination. If the motion is referred to the judges, the commissioner or clerk will give notice of the reference to all persons entitled to notice of the motion. </w:t>
      </w:r>
      <w:r w:rsidR="00BF1DE2" w:rsidRPr="00656AC7">
        <w:rPr>
          <w:sz w:val="23"/>
          <w:u w:val="single"/>
        </w:rPr>
        <w:t>A decision to refer a motion to the judges is not subject to review by the judges in the form of a motion to</w:t>
      </w:r>
      <w:r w:rsidR="00BF1DE2" w:rsidRPr="00656AC7">
        <w:rPr>
          <w:spacing w:val="-11"/>
          <w:sz w:val="23"/>
          <w:u w:val="single"/>
        </w:rPr>
        <w:t xml:space="preserve"> </w:t>
      </w:r>
      <w:r w:rsidR="00BF1DE2" w:rsidRPr="00656AC7">
        <w:rPr>
          <w:sz w:val="23"/>
          <w:u w:val="single"/>
        </w:rPr>
        <w:t>modify.</w:t>
      </w:r>
    </w:p>
    <w:p w:rsidR="00BF1DE2" w:rsidRDefault="00BF1DE2" w:rsidP="00656AC7">
      <w:pPr>
        <w:pStyle w:val="BodyText"/>
      </w:pPr>
    </w:p>
    <w:p w:rsidR="00F13B4D" w:rsidRDefault="00656AC7" w:rsidP="00656AC7">
      <w:pPr>
        <w:ind w:firstLine="720"/>
      </w:pPr>
      <w:bookmarkStart w:id="0" w:name="_GoBack"/>
      <w:bookmarkEnd w:id="0"/>
      <w:r>
        <w:rPr>
          <w:b/>
          <w:sz w:val="23"/>
        </w:rPr>
        <w:t>(c)</w:t>
      </w:r>
      <w:r>
        <w:rPr>
          <w:sz w:val="23"/>
        </w:rPr>
        <w:t xml:space="preserve"> [Unchanged</w:t>
      </w:r>
      <w:r w:rsidR="00BF1DE2">
        <w:rPr>
          <w:sz w:val="23"/>
        </w:rPr>
        <w:t>.</w:t>
      </w:r>
      <w:r>
        <w:rPr>
          <w:sz w:val="23"/>
        </w:rPr>
        <w:t>]</w:t>
      </w:r>
    </w:p>
    <w:sectPr w:rsidR="00F13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D4CCF"/>
    <w:multiLevelType w:val="hybridMultilevel"/>
    <w:tmpl w:val="C5584A04"/>
    <w:lvl w:ilvl="0" w:tplc="CCF0A79C">
      <w:start w:val="1"/>
      <w:numFmt w:val="lowerLetter"/>
      <w:lvlText w:val="(%1)"/>
      <w:lvlJc w:val="left"/>
      <w:pPr>
        <w:ind w:left="120" w:hanging="327"/>
        <w:jc w:val="left"/>
      </w:pPr>
      <w:rPr>
        <w:rFonts w:ascii="Times New Roman" w:eastAsia="Times New Roman" w:hAnsi="Times New Roman" w:cs="Times New Roman" w:hint="default"/>
        <w:b/>
        <w:bCs/>
        <w:w w:val="100"/>
        <w:sz w:val="23"/>
        <w:szCs w:val="23"/>
      </w:rPr>
    </w:lvl>
    <w:lvl w:ilvl="1" w:tplc="9844CCE2">
      <w:numFmt w:val="bullet"/>
      <w:lvlText w:val="•"/>
      <w:lvlJc w:val="left"/>
      <w:pPr>
        <w:ind w:left="1062" w:hanging="327"/>
      </w:pPr>
      <w:rPr>
        <w:rFonts w:hint="default"/>
      </w:rPr>
    </w:lvl>
    <w:lvl w:ilvl="2" w:tplc="833653F6">
      <w:numFmt w:val="bullet"/>
      <w:lvlText w:val="•"/>
      <w:lvlJc w:val="left"/>
      <w:pPr>
        <w:ind w:left="2004" w:hanging="327"/>
      </w:pPr>
      <w:rPr>
        <w:rFonts w:hint="default"/>
      </w:rPr>
    </w:lvl>
    <w:lvl w:ilvl="3" w:tplc="9376C1FE">
      <w:numFmt w:val="bullet"/>
      <w:lvlText w:val="•"/>
      <w:lvlJc w:val="left"/>
      <w:pPr>
        <w:ind w:left="2946" w:hanging="327"/>
      </w:pPr>
      <w:rPr>
        <w:rFonts w:hint="default"/>
      </w:rPr>
    </w:lvl>
    <w:lvl w:ilvl="4" w:tplc="E19483A4">
      <w:numFmt w:val="bullet"/>
      <w:lvlText w:val="•"/>
      <w:lvlJc w:val="left"/>
      <w:pPr>
        <w:ind w:left="3888" w:hanging="327"/>
      </w:pPr>
      <w:rPr>
        <w:rFonts w:hint="default"/>
      </w:rPr>
    </w:lvl>
    <w:lvl w:ilvl="5" w:tplc="A6AEEFDC">
      <w:numFmt w:val="bullet"/>
      <w:lvlText w:val="•"/>
      <w:lvlJc w:val="left"/>
      <w:pPr>
        <w:ind w:left="4830" w:hanging="327"/>
      </w:pPr>
      <w:rPr>
        <w:rFonts w:hint="default"/>
      </w:rPr>
    </w:lvl>
    <w:lvl w:ilvl="6" w:tplc="83A83CBE">
      <w:numFmt w:val="bullet"/>
      <w:lvlText w:val="•"/>
      <w:lvlJc w:val="left"/>
      <w:pPr>
        <w:ind w:left="5772" w:hanging="327"/>
      </w:pPr>
      <w:rPr>
        <w:rFonts w:hint="default"/>
      </w:rPr>
    </w:lvl>
    <w:lvl w:ilvl="7" w:tplc="A140A408">
      <w:numFmt w:val="bullet"/>
      <w:lvlText w:val="•"/>
      <w:lvlJc w:val="left"/>
      <w:pPr>
        <w:ind w:left="6714" w:hanging="327"/>
      </w:pPr>
      <w:rPr>
        <w:rFonts w:hint="default"/>
      </w:rPr>
    </w:lvl>
    <w:lvl w:ilvl="8" w:tplc="78C483E2">
      <w:numFmt w:val="bullet"/>
      <w:lvlText w:val="•"/>
      <w:lvlJc w:val="left"/>
      <w:pPr>
        <w:ind w:left="7656" w:hanging="3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E2"/>
    <w:rsid w:val="00656AC7"/>
    <w:rsid w:val="00BF1DE2"/>
    <w:rsid w:val="00F1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F9C5A-5A66-4249-9BD8-99E61A7C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1DE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F1DE2"/>
    <w:pPr>
      <w:spacing w:line="264" w:lineRule="exact"/>
      <w:ind w:left="3142" w:right="3150"/>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1DE2"/>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BF1DE2"/>
    <w:rPr>
      <w:sz w:val="23"/>
      <w:szCs w:val="23"/>
    </w:rPr>
  </w:style>
  <w:style w:type="character" w:customStyle="1" w:styleId="BodyTextChar">
    <w:name w:val="Body Text Char"/>
    <w:basedOn w:val="DefaultParagraphFont"/>
    <w:link w:val="BodyText"/>
    <w:uiPriority w:val="1"/>
    <w:rsid w:val="00BF1DE2"/>
    <w:rPr>
      <w:rFonts w:ascii="Times New Roman" w:eastAsia="Times New Roman" w:hAnsi="Times New Roman" w:cs="Times New Roman"/>
      <w:sz w:val="23"/>
      <w:szCs w:val="23"/>
    </w:rPr>
  </w:style>
  <w:style w:type="paragraph" w:styleId="ListParagraph">
    <w:name w:val="List Paragraph"/>
    <w:basedOn w:val="Normal"/>
    <w:uiPriority w:val="1"/>
    <w:qFormat/>
    <w:rsid w:val="00BF1DE2"/>
    <w:pPr>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2022-01-14T00:54:00Z</dcterms:created>
  <dcterms:modified xsi:type="dcterms:W3CDTF">2022-01-14T00:57:00Z</dcterms:modified>
</cp:coreProperties>
</file>